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Csorvás Város Polgármesterétől</w:t>
      </w:r>
    </w:p>
    <w:p>
      <w:pPr>
        <w:spacing w:after="0" w:line="240" w:lineRule="auto"/>
      </w:pPr>
      <w:r>
        <w:t xml:space="preserve">5920 </w:t>
      </w:r>
      <w:r>
        <w:rPr>
          <w:u w:val="single"/>
        </w:rPr>
        <w:t>Csorvás</w:t>
      </w:r>
      <w:r>
        <w:t>, Rákóczi u. 17.</w:t>
      </w:r>
    </w:p>
    <w:p>
      <w:pPr>
        <w:spacing w:after="0" w:line="240" w:lineRule="auto"/>
      </w:pPr>
      <w:r>
        <w:t>Tel: 66/258-001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360" w:lineRule="auto"/>
        <w:jc w:val="center"/>
        <w:rPr>
          <w:b/>
        </w:rPr>
      </w:pPr>
      <w:r>
        <w:rPr>
          <w:b/>
        </w:rPr>
        <w:t>ELŐTERJESZTÉS</w:t>
      </w:r>
    </w:p>
    <w:p>
      <w:pPr>
        <w:spacing w:after="0" w:line="360" w:lineRule="auto"/>
        <w:jc w:val="center"/>
        <w:rPr>
          <w:b/>
        </w:rPr>
      </w:pPr>
    </w:p>
    <w:p>
      <w:pPr>
        <w:spacing w:after="0" w:line="360" w:lineRule="auto"/>
        <w:jc w:val="center"/>
        <w:rPr>
          <w:b/>
        </w:rPr>
      </w:pPr>
      <w:r>
        <w:rPr>
          <w:b/>
        </w:rPr>
        <w:t>A 2018. évi közfoglalkoztatás eredményeinek értékelése,</w:t>
      </w:r>
    </w:p>
    <w:p>
      <w:pPr>
        <w:spacing w:after="0" w:line="360" w:lineRule="auto"/>
        <w:jc w:val="center"/>
        <w:rPr>
          <w:b/>
        </w:rPr>
      </w:pPr>
      <w:r>
        <w:rPr>
          <w:b/>
        </w:rPr>
        <w:t>előterjesztés a 2019. évi közfoglalkoztatási programokról</w:t>
      </w: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Tisztelt Képviselő-testület!</w:t>
      </w:r>
    </w:p>
    <w:p>
      <w:pPr>
        <w:spacing w:after="0" w:line="360" w:lineRule="auto"/>
        <w:rPr>
          <w:b/>
        </w:rPr>
      </w:pPr>
    </w:p>
    <w:p>
      <w:pPr>
        <w:spacing w:after="0" w:line="360" w:lineRule="auto"/>
        <w:jc w:val="both"/>
      </w:pPr>
      <w:r>
        <w:t xml:space="preserve">2018-ben a Békés Megyei Kormányhivatal Foglalkoztatási Osztálya segítségével 115 fő közfoglalkoztatott foglalkoztatására kaptunk lehetőséget, hosszabb időtartamú közfoglalkoztatás keretében. Ehhez a támogatói döntés értelmében 155.312.439.-Ft támogatást kaptunk, melyből bér- és járulék költségekre 129.494.772,-Ft-ot, dologi költségekre pedig 25.817.667,-Ft-ot fordíthattunk. 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t xml:space="preserve">A 115 fős keretet igyekeztünk kihasználni, de a tavalyi évben már megindult munkaerő mozgás észrevehetően folytatódott, a keretet nem tudtuk feltölteni, sőt 2019. januárjára mindössze 80 fő volt közfoglalkoztatásban. Öröm az, ha sikerül elhelyezkednie az embereknek, hiszen jelentősen magasabb bérezést kap a képzettebb, szakmai képesítéssel rendelkező munkaerő a környékbeli városokban, Orosházán, Békéscsabán. Öröm és siker nekünk is, nem csak a foglalkoztatottaknak. Azonban a szakember hiány észrevehető a közfoglalkoztatási program munkavégzéseinek során, egyes közfoglalkoztatásban vállalt feladatok teljesítése kisebb zökkenőkkel zajlott. 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t>Mindezek ellenére a 2018-as közfoglalkoztatási program a várt eredményeket hozta, a tervezett célokat meg tudtuk valósítani. Tevékenységeink a mezőgazdaság (növénytermesztés és állattartás), a helyi sajátosságokra épülő foglalkozások (seprűkötés, szőnyegszövés, kerítés drótfonat készítés, gyeprács és betonelem készítés, brikett gyártás), a karbantartó csoport munkája (utak, járdák, gépek-berendezések), a közterület tisztán- és karbantartása voltak. Városunk jellegzetes alföldi település, fontosak a helyi értéket létrehozó kézműves mesterek. Szempont, hogy az általuk készített tárgyak piacra kerüljenek, termékké váljanak (seprű, szőnyeg, stb.).</w:t>
      </w:r>
    </w:p>
    <w:p/>
    <w:p>
      <w:pPr>
        <w:rPr>
          <w:b/>
        </w:rPr>
      </w:pPr>
      <w:r>
        <w:rPr>
          <w:b/>
        </w:rPr>
        <w:t>A 2018-es év gazdálkodásának főbb adatai a következők:</w:t>
      </w:r>
    </w:p>
    <w:p>
      <w:pPr>
        <w:rPr>
          <w:b/>
          <w:bCs/>
          <w:i/>
          <w:iCs/>
        </w:rPr>
      </w:pPr>
    </w:p>
    <w:p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Mezőgazdasági tevékenységek</w:t>
      </w:r>
    </w:p>
    <w:p>
      <w:r>
        <w:rPr>
          <w:b/>
          <w:bCs/>
          <w:i/>
          <w:iCs/>
        </w:rPr>
        <w:t>Növénytermesztés:</w:t>
      </w:r>
    </w:p>
    <w:p>
      <w:pPr>
        <w:spacing w:after="0" w:line="240" w:lineRule="auto"/>
      </w:pPr>
      <w:r>
        <w:t>Orosháza   0738/18</w:t>
      </w:r>
      <w:r>
        <w:tab/>
      </w:r>
      <w:r>
        <w:tab/>
        <w:t>2,1436 ha</w:t>
      </w:r>
      <w:r>
        <w:tab/>
      </w:r>
      <w:r>
        <w:tab/>
        <w:t>őszi búza</w:t>
      </w:r>
    </w:p>
    <w:p>
      <w:pPr>
        <w:spacing w:after="0" w:line="240" w:lineRule="auto"/>
      </w:pPr>
      <w:r>
        <w:t xml:space="preserve">Orosháza   0739/40   </w:t>
      </w:r>
      <w:r>
        <w:tab/>
      </w:r>
      <w:r>
        <w:tab/>
        <w:t xml:space="preserve">2,9773 ha    </w:t>
      </w:r>
      <w:r>
        <w:tab/>
      </w:r>
      <w:r>
        <w:tab/>
        <w:t>őszi búza</w:t>
      </w:r>
    </w:p>
    <w:p>
      <w:pPr>
        <w:spacing w:after="0" w:line="240" w:lineRule="auto"/>
      </w:pPr>
      <w:r>
        <w:t xml:space="preserve">Orosháza   0739/67      </w:t>
      </w:r>
      <w:r>
        <w:tab/>
      </w:r>
      <w:r>
        <w:tab/>
        <w:t xml:space="preserve">1,6590 ha    </w:t>
      </w:r>
      <w:r>
        <w:tab/>
      </w:r>
      <w:r>
        <w:tab/>
        <w:t>őszi búza</w:t>
      </w:r>
    </w:p>
    <w:p>
      <w:pPr>
        <w:spacing w:after="0" w:line="240" w:lineRule="auto"/>
      </w:pPr>
      <w:r>
        <w:t xml:space="preserve">Csorvás      053/1     </w:t>
      </w:r>
      <w:r>
        <w:tab/>
      </w:r>
      <w:r>
        <w:tab/>
        <w:t xml:space="preserve">4,9706 ha  </w:t>
      </w:r>
      <w:r>
        <w:tab/>
      </w:r>
      <w:r>
        <w:tab/>
        <w:t>kertészeti kultúra, kukorica</w:t>
      </w:r>
    </w:p>
    <w:p>
      <w:pPr>
        <w:spacing w:after="0" w:line="240" w:lineRule="auto"/>
      </w:pPr>
      <w:r>
        <w:t xml:space="preserve">Csorvás     0105/52-53   </w:t>
      </w:r>
      <w:r>
        <w:tab/>
        <w:t xml:space="preserve">0,7464 ha  </w:t>
      </w:r>
      <w:r>
        <w:tab/>
      </w:r>
      <w:r>
        <w:tab/>
        <w:t>őszi búza</w:t>
      </w:r>
    </w:p>
    <w:p>
      <w:pPr>
        <w:spacing w:after="0" w:line="240" w:lineRule="auto"/>
      </w:pPr>
      <w:r>
        <w:t xml:space="preserve">Csorvás     047/25  </w:t>
      </w:r>
      <w:r>
        <w:tab/>
      </w:r>
      <w:r>
        <w:tab/>
        <w:t xml:space="preserve">4,2537 ha    </w:t>
      </w:r>
      <w:r>
        <w:tab/>
      </w:r>
      <w:r>
        <w:tab/>
        <w:t xml:space="preserve">olajretek                                                                                                                </w:t>
      </w:r>
    </w:p>
    <w:p>
      <w:pPr>
        <w:spacing w:after="0" w:line="240" w:lineRule="auto"/>
      </w:pPr>
      <w:r>
        <w:t xml:space="preserve">Csorvás  belterület     </w:t>
      </w:r>
      <w:r>
        <w:tab/>
      </w:r>
      <w:r>
        <w:tab/>
        <w:t xml:space="preserve">0,2922 ha   </w:t>
      </w:r>
      <w:r>
        <w:tab/>
      </w:r>
      <w:r>
        <w:tab/>
        <w:t xml:space="preserve">kertészeti kultúra                                                          </w:t>
      </w:r>
      <w:r>
        <w:rPr>
          <w:b/>
          <w:bCs/>
        </w:rPr>
        <w:t xml:space="preserve">                                         </w:t>
      </w:r>
      <w:r>
        <w:t xml:space="preserve">                                              </w:t>
      </w:r>
    </w:p>
    <w:p>
      <w:pPr>
        <w:spacing w:after="0" w:line="240" w:lineRule="auto"/>
      </w:pPr>
      <w:r>
        <w:t xml:space="preserve">Csorvás    0134/ 11    </w:t>
      </w:r>
      <w:r>
        <w:tab/>
      </w:r>
      <w:r>
        <w:tab/>
        <w:t xml:space="preserve">2,0000 ha  </w:t>
      </w:r>
      <w:r>
        <w:tab/>
      </w:r>
      <w:r>
        <w:tab/>
        <w:t>energiafű (ültetvény feltörve)</w:t>
      </w:r>
    </w:p>
    <w:p>
      <w:pPr>
        <w:spacing w:after="0" w:line="240" w:lineRule="auto"/>
      </w:pPr>
      <w:r>
        <w:t xml:space="preserve">Csorvás    0134/11       </w:t>
      </w:r>
      <w:r>
        <w:tab/>
      </w:r>
      <w:r>
        <w:tab/>
        <w:t xml:space="preserve">4,6800 ha     </w:t>
      </w:r>
      <w:r>
        <w:tab/>
      </w:r>
      <w:r>
        <w:tab/>
        <w:t>seprű cirok</w:t>
      </w:r>
    </w:p>
    <w:p>
      <w:pPr>
        <w:spacing w:after="0" w:line="240" w:lineRule="auto"/>
      </w:pPr>
      <w:r>
        <w:t>Csorvás    0134/11</w:t>
      </w:r>
      <w:r>
        <w:tab/>
      </w:r>
      <w:r>
        <w:tab/>
        <w:t>1,7800 ha</w:t>
      </w:r>
      <w:r>
        <w:tab/>
      </w:r>
      <w:r>
        <w:tab/>
        <w:t>kender</w:t>
      </w:r>
    </w:p>
    <w:p>
      <w:pPr>
        <w:spacing w:after="0" w:line="360" w:lineRule="auto"/>
        <w:jc w:val="both"/>
        <w:rPr>
          <w:b/>
        </w:rPr>
      </w:pPr>
      <w:r>
        <w:rPr>
          <w:b/>
        </w:rPr>
        <w:t xml:space="preserve">Összesen: </w:t>
      </w:r>
      <w:r>
        <w:rPr>
          <w:b/>
        </w:rPr>
        <w:tab/>
      </w:r>
      <w:r>
        <w:rPr>
          <w:b/>
        </w:rPr>
        <w:tab/>
        <w:t xml:space="preserve">            25,5028 ha</w:t>
      </w:r>
    </w:p>
    <w:p>
      <w:pPr>
        <w:spacing w:after="0" w:line="360" w:lineRule="auto"/>
      </w:pPr>
      <w:r>
        <w:t xml:space="preserve">                                                               </w:t>
      </w:r>
    </w:p>
    <w:p>
      <w:pPr>
        <w:spacing w:after="0" w:line="360" w:lineRule="auto"/>
        <w:jc w:val="both"/>
        <w:rPr>
          <w:i/>
        </w:rPr>
      </w:pPr>
      <w:r>
        <w:rPr>
          <w:b/>
          <w:bCs/>
          <w:i/>
        </w:rPr>
        <w:t>Állattartás:</w:t>
      </w:r>
    </w:p>
    <w:p>
      <w:pPr>
        <w:spacing w:after="0" w:line="240" w:lineRule="auto"/>
      </w:pPr>
      <w:r>
        <w:t>1 db anyakoca (záró állomány: 1 db)</w:t>
      </w:r>
    </w:p>
    <w:p>
      <w:pPr>
        <w:spacing w:after="0" w:line="240" w:lineRule="auto"/>
      </w:pPr>
      <w:r>
        <w:t>8 db hízósertés (záró állomány: 0 db)</w:t>
      </w:r>
    </w:p>
    <w:p>
      <w:pPr>
        <w:spacing w:after="0" w:line="240" w:lineRule="auto"/>
      </w:pPr>
      <w:r>
        <w:t>600 db baromfi (záró állomány: 15 db)</w:t>
      </w:r>
    </w:p>
    <w:p>
      <w:pPr>
        <w:spacing w:after="0" w:line="240" w:lineRule="auto"/>
      </w:pPr>
      <w:r>
        <w:t>3 db birka (záró állomány: 3 db)</w:t>
      </w:r>
    </w:p>
    <w:p>
      <w:pPr>
        <w:spacing w:after="0" w:line="360" w:lineRule="auto"/>
      </w:pPr>
      <w:r>
        <w:rPr>
          <w:b/>
          <w:bCs/>
        </w:rPr>
        <w:t xml:space="preserve">     </w:t>
      </w:r>
    </w:p>
    <w:p>
      <w:pPr>
        <w:spacing w:after="0" w:line="360" w:lineRule="auto"/>
        <w:jc w:val="center"/>
        <w:rPr>
          <w:b/>
        </w:rPr>
      </w:pPr>
      <w:r>
        <w:rPr>
          <w:b/>
        </w:rPr>
        <w:t xml:space="preserve">Értékesítésből származó főbb bevételek </w:t>
      </w:r>
    </w:p>
    <w:p>
      <w:pPr>
        <w:spacing w:after="0" w:line="360" w:lineRule="auto"/>
      </w:pPr>
    </w:p>
    <w:p>
      <w:pPr>
        <w:spacing w:after="0" w:line="240" w:lineRule="auto"/>
      </w:pPr>
      <w:r>
        <w:t xml:space="preserve">-őszi búza         </w:t>
      </w:r>
      <w:r>
        <w:tab/>
      </w:r>
      <w:r>
        <w:tab/>
      </w:r>
      <w:r>
        <w:tab/>
        <w:t xml:space="preserve">1.138.076,-Ft          </w:t>
      </w:r>
    </w:p>
    <w:p>
      <w:pPr>
        <w:spacing w:after="0" w:line="240" w:lineRule="auto"/>
      </w:pPr>
      <w:r>
        <w:t xml:space="preserve">-kukorica    </w:t>
      </w:r>
      <w:r>
        <w:tab/>
      </w:r>
      <w:r>
        <w:tab/>
      </w:r>
      <w:r>
        <w:tab/>
        <w:t>1.577.764,-Ft</w:t>
      </w:r>
    </w:p>
    <w:p>
      <w:pPr>
        <w:spacing w:after="0" w:line="240" w:lineRule="auto"/>
      </w:pPr>
      <w:r>
        <w:t>-kertészeti kultúra</w:t>
      </w:r>
      <w:r>
        <w:tab/>
      </w:r>
      <w:r>
        <w:tab/>
        <w:t xml:space="preserve">   283.360,-Ft</w:t>
      </w:r>
    </w:p>
    <w:p>
      <w:pPr>
        <w:spacing w:after="0" w:line="240" w:lineRule="auto"/>
      </w:pPr>
      <w:r>
        <w:t xml:space="preserve">-cirok    </w:t>
      </w:r>
      <w:r>
        <w:tab/>
      </w:r>
      <w:r>
        <w:tab/>
      </w:r>
      <w:r>
        <w:tab/>
      </w:r>
      <w:r>
        <w:tab/>
        <w:t>1.524.475,-Ft</w:t>
      </w:r>
    </w:p>
    <w:p>
      <w:pPr>
        <w:spacing w:after="0" w:line="240" w:lineRule="auto"/>
      </w:pPr>
      <w:r>
        <w:t xml:space="preserve">-baromfi értékesítés   </w:t>
      </w:r>
      <w:r>
        <w:tab/>
      </w:r>
      <w:r>
        <w:tab/>
        <w:t xml:space="preserve">   429.823,-Ft</w:t>
      </w:r>
    </w:p>
    <w:p>
      <w:pPr>
        <w:spacing w:after="0" w:line="240" w:lineRule="auto"/>
        <w:ind w:firstLine="708"/>
      </w:pPr>
      <w:r>
        <w:t xml:space="preserve">-tojás                               </w:t>
      </w:r>
      <w:r>
        <w:tab/>
        <w:t xml:space="preserve">       8.000,-Ft                                                                                         </w:t>
      </w:r>
    </w:p>
    <w:p>
      <w:pPr>
        <w:spacing w:after="0" w:line="240" w:lineRule="auto"/>
      </w:pPr>
      <w:r>
        <w:t xml:space="preserve">-sertés értékesítés         </w:t>
      </w:r>
      <w:r>
        <w:tab/>
      </w:r>
      <w:r>
        <w:tab/>
        <w:t xml:space="preserve">   140.620,-Ft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jc w:val="center"/>
        <w:rPr>
          <w:b/>
        </w:rPr>
      </w:pPr>
      <w:r>
        <w:rPr>
          <w:b/>
        </w:rPr>
        <w:t>2018. december 31-i készletértékek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-biobrikett                    </w:t>
      </w:r>
      <w:r>
        <w:tab/>
      </w:r>
      <w:r>
        <w:tab/>
        <w:t>101.360,-Ft</w:t>
      </w:r>
      <w:r>
        <w:tab/>
        <w:t xml:space="preserve">                                                    </w:t>
      </w:r>
    </w:p>
    <w:p>
      <w:pPr>
        <w:spacing w:after="0" w:line="240" w:lineRule="auto"/>
      </w:pPr>
      <w:r>
        <w:t>-drót (több féle méret)</w:t>
      </w:r>
      <w:r>
        <w:tab/>
      </w:r>
      <w:r>
        <w:tab/>
        <w:t>800.679,-Ft</w:t>
      </w:r>
      <w:r>
        <w:tab/>
      </w:r>
      <w:r>
        <w:tab/>
      </w:r>
    </w:p>
    <w:p>
      <w:pPr>
        <w:spacing w:after="0" w:line="240" w:lineRule="auto"/>
      </w:pPr>
      <w:r>
        <w:t>-térkő, járdalap (több féle)</w:t>
      </w:r>
      <w:r>
        <w:tab/>
        <w:t>624.094,-Ft</w:t>
      </w:r>
      <w:r>
        <w:tab/>
      </w:r>
    </w:p>
    <w:p>
      <w:pPr>
        <w:spacing w:after="0" w:line="240" w:lineRule="auto"/>
      </w:pPr>
      <w:r>
        <w:t>-beton oszlop  (több féle)</w:t>
      </w:r>
      <w:r>
        <w:tab/>
        <w:t xml:space="preserve">  58.080,-Ft</w:t>
      </w:r>
    </w:p>
    <w:p>
      <w:pPr>
        <w:spacing w:after="0" w:line="240" w:lineRule="auto"/>
      </w:pPr>
      <w:r>
        <w:t>-seprű  (több féle méret)</w:t>
      </w:r>
      <w:r>
        <w:tab/>
        <w:t xml:space="preserve">  68.750,-Ft</w:t>
      </w:r>
    </w:p>
    <w:p>
      <w:pPr>
        <w:spacing w:after="0" w:line="240" w:lineRule="auto"/>
      </w:pPr>
      <w:r>
        <w:t>-szőnyeg  (több féle méret)</w:t>
      </w:r>
      <w:r>
        <w:tab/>
        <w:t xml:space="preserve">  35.728,-Ft</w:t>
      </w:r>
    </w:p>
    <w:p>
      <w:pPr>
        <w:spacing w:after="0" w:line="240" w:lineRule="auto"/>
      </w:pPr>
      <w:r>
        <w:t xml:space="preserve">                    </w:t>
      </w:r>
    </w:p>
    <w:p>
      <w:pPr>
        <w:spacing w:after="0" w:line="360" w:lineRule="auto"/>
      </w:pPr>
    </w:p>
    <w:p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Termelés, előállítás során felmerült, közfoglalkoztatásban elszámolt közvetlen költségek:</w:t>
      </w:r>
    </w:p>
    <w:p>
      <w:pPr>
        <w:spacing w:after="0" w:line="360" w:lineRule="auto"/>
      </w:pPr>
    </w:p>
    <w:p>
      <w:pPr>
        <w:spacing w:after="0" w:line="240" w:lineRule="auto"/>
      </w:pPr>
      <w:r>
        <w:t>Munka- és védőruházat, védőital</w:t>
      </w:r>
      <w:r>
        <w:tab/>
      </w:r>
      <w:r>
        <w:tab/>
        <w:t>2.795.192,-Ft</w:t>
      </w:r>
    </w:p>
    <w:p>
      <w:pPr>
        <w:spacing w:after="0" w:line="240" w:lineRule="auto"/>
      </w:pPr>
      <w:r>
        <w:t>Növénytermesztés, kertészet (anyagktg.)</w:t>
      </w:r>
      <w:r>
        <w:tab/>
        <w:t>1.332.519,-Ft</w:t>
      </w:r>
      <w:r>
        <w:tab/>
      </w:r>
      <w:r>
        <w:tab/>
      </w:r>
      <w:r>
        <w:tab/>
      </w:r>
    </w:p>
    <w:p>
      <w:pPr>
        <w:spacing w:after="0" w:line="240" w:lineRule="auto"/>
      </w:pPr>
      <w:r>
        <w:t>Állattartás (anyagktg.)</w:t>
      </w:r>
      <w:r>
        <w:tab/>
      </w:r>
      <w:r>
        <w:tab/>
      </w:r>
      <w:r>
        <w:tab/>
      </w:r>
      <w:r>
        <w:tab/>
        <w:t xml:space="preserve">   607.550,-Ft</w:t>
      </w:r>
    </w:p>
    <w:p>
      <w:pPr>
        <w:spacing w:after="0" w:line="240" w:lineRule="auto"/>
      </w:pPr>
      <w:r>
        <w:lastRenderedPageBreak/>
        <w:t>Értékteremtő foglalkozások anyagszükséglete</w:t>
      </w:r>
      <w:r>
        <w:tab/>
        <w:t xml:space="preserve">   908.149,-Ft</w:t>
      </w:r>
    </w:p>
    <w:p>
      <w:pPr>
        <w:spacing w:after="0" w:line="240" w:lineRule="auto"/>
      </w:pPr>
      <w:r>
        <w:t>Karbantartó munkákhoz anyag, alkatrész</w:t>
      </w:r>
      <w:r>
        <w:tab/>
        <w:t xml:space="preserve">   217.699,-Ft</w:t>
      </w:r>
    </w:p>
    <w:p>
      <w:pPr>
        <w:spacing w:after="0" w:line="240" w:lineRule="auto"/>
      </w:pPr>
      <w:r>
        <w:t>Építőanyagok, fa-fűrészáru</w:t>
      </w:r>
      <w:r>
        <w:tab/>
      </w:r>
      <w:r>
        <w:tab/>
      </w:r>
      <w:r>
        <w:tab/>
        <w:t>5.281.157,-Ft</w:t>
      </w:r>
    </w:p>
    <w:p>
      <w:pPr>
        <w:spacing w:after="0" w:line="240" w:lineRule="auto"/>
      </w:pPr>
      <w:r>
        <w:t>Üzem- és kenőanyag</w:t>
      </w:r>
      <w:r>
        <w:tab/>
      </w:r>
      <w:r>
        <w:tab/>
      </w:r>
      <w:r>
        <w:tab/>
      </w:r>
      <w:r>
        <w:tab/>
        <w:t>1.419.393,-Ft</w:t>
      </w:r>
    </w:p>
    <w:p>
      <w:pPr>
        <w:spacing w:after="0" w:line="240" w:lineRule="auto"/>
      </w:pPr>
      <w:r>
        <w:t>Aszfalt</w:t>
      </w:r>
      <w:r>
        <w:tab/>
      </w:r>
      <w:r>
        <w:tab/>
      </w:r>
      <w:r>
        <w:tab/>
      </w:r>
      <w:r>
        <w:tab/>
      </w:r>
      <w:r>
        <w:tab/>
      </w:r>
      <w:r>
        <w:tab/>
        <w:t>4.572.000,-Ft</w:t>
      </w:r>
    </w:p>
    <w:p>
      <w:pPr>
        <w:spacing w:after="0" w:line="240" w:lineRule="auto"/>
      </w:pPr>
      <w:r>
        <w:t>Eszközök, szerszámok</w:t>
      </w:r>
      <w:r>
        <w:tab/>
      </w:r>
      <w:r>
        <w:tab/>
      </w:r>
      <w:r>
        <w:tab/>
      </w:r>
      <w:r>
        <w:tab/>
        <w:t>1.766.757,-Ft</w:t>
      </w:r>
    </w:p>
    <w:p>
      <w:pPr>
        <w:spacing w:after="0" w:line="240" w:lineRule="auto"/>
      </w:pPr>
      <w:r>
        <w:t>Díszfacsemete</w:t>
      </w:r>
      <w:r>
        <w:tab/>
      </w:r>
      <w:r>
        <w:tab/>
      </w:r>
      <w:r>
        <w:tab/>
      </w:r>
      <w:r>
        <w:tab/>
      </w:r>
      <w:r>
        <w:tab/>
        <w:t xml:space="preserve">   345.440,-Ft</w:t>
      </w:r>
    </w:p>
    <w:p>
      <w:pPr>
        <w:spacing w:after="0" w:line="240" w:lineRule="auto"/>
      </w:pPr>
    </w:p>
    <w:p>
      <w:pPr>
        <w:spacing w:after="0" w:line="360" w:lineRule="auto"/>
      </w:pPr>
      <w:r>
        <w:t xml:space="preserve">                                                            </w:t>
      </w:r>
    </w:p>
    <w:p>
      <w:pPr>
        <w:spacing w:after="0" w:line="360" w:lineRule="auto"/>
      </w:pPr>
      <w:r>
        <w:rPr>
          <w:b/>
          <w:bCs/>
          <w:i/>
          <w:iCs/>
        </w:rPr>
        <w:t>A 2018-as évben az alábbi kis-értékű eszközöket vásároltuk</w:t>
      </w:r>
      <w:r>
        <w:t>:</w:t>
      </w:r>
    </w:p>
    <w:p>
      <w:pPr>
        <w:spacing w:after="0" w:line="240" w:lineRule="auto"/>
      </w:pPr>
      <w:r>
        <w:t>dekopír fűrész</w:t>
      </w:r>
      <w:r>
        <w:tab/>
      </w:r>
      <w:r>
        <w:tab/>
      </w:r>
      <w:r>
        <w:tab/>
      </w:r>
      <w:r>
        <w:tab/>
        <w:t>1 db</w:t>
      </w:r>
      <w:r>
        <w:tab/>
      </w:r>
      <w:r>
        <w:tab/>
        <w:t xml:space="preserve">   60.900,-Ft</w:t>
      </w:r>
    </w:p>
    <w:p>
      <w:pPr>
        <w:spacing w:after="0" w:line="240" w:lineRule="auto"/>
      </w:pPr>
      <w:r>
        <w:t>benzines fűkasza</w:t>
      </w:r>
      <w:r>
        <w:tab/>
      </w:r>
      <w:r>
        <w:tab/>
      </w:r>
      <w:r>
        <w:tab/>
        <w:t>1 db</w:t>
      </w:r>
      <w:r>
        <w:tab/>
      </w:r>
      <w:r>
        <w:tab/>
        <w:t xml:space="preserve">   69.900,-Ft</w:t>
      </w:r>
    </w:p>
    <w:p>
      <w:pPr>
        <w:spacing w:after="0" w:line="240" w:lineRule="auto"/>
      </w:pPr>
      <w:r>
        <w:t>karos ágvágó, teleszkópos</w:t>
      </w:r>
      <w:r>
        <w:tab/>
      </w:r>
      <w:r>
        <w:tab/>
        <w:t>10 db</w:t>
      </w:r>
      <w:r>
        <w:tab/>
      </w:r>
      <w:r>
        <w:tab/>
        <w:t>113.030,-Ft</w:t>
      </w:r>
    </w:p>
    <w:p>
      <w:pPr>
        <w:spacing w:after="0" w:line="240" w:lineRule="auto"/>
      </w:pPr>
      <w:r>
        <w:t>CO hegesztő, pisztollyal</w:t>
      </w:r>
      <w:r>
        <w:tab/>
        <w:t>, reduktorral</w:t>
      </w:r>
      <w:r>
        <w:tab/>
        <w:t>1 db</w:t>
      </w:r>
      <w:r>
        <w:tab/>
      </w:r>
      <w:r>
        <w:tab/>
        <w:t>246.863,-Ft</w:t>
      </w:r>
    </w:p>
    <w:p>
      <w:pPr>
        <w:spacing w:after="0" w:line="240" w:lineRule="auto"/>
      </w:pPr>
      <w:r>
        <w:t>sarokcsiszoló</w:t>
      </w:r>
      <w:r>
        <w:tab/>
      </w:r>
      <w:r>
        <w:tab/>
      </w:r>
      <w:r>
        <w:tab/>
      </w:r>
      <w:r>
        <w:tab/>
        <w:t>2 db</w:t>
      </w:r>
      <w:r>
        <w:tab/>
      </w:r>
      <w:r>
        <w:tab/>
        <w:t xml:space="preserve">   45.800,-Ft</w:t>
      </w:r>
    </w:p>
    <w:p>
      <w:pPr>
        <w:spacing w:after="0" w:line="240" w:lineRule="auto"/>
      </w:pPr>
      <w:r>
        <w:t>ütvefűró</w:t>
      </w:r>
      <w:r>
        <w:tab/>
      </w:r>
      <w:r>
        <w:tab/>
      </w:r>
      <w:r>
        <w:tab/>
      </w:r>
      <w:r>
        <w:tab/>
        <w:t>1 db</w:t>
      </w:r>
      <w:r>
        <w:tab/>
      </w:r>
      <w:r>
        <w:tab/>
        <w:t xml:space="preserve">   49.900,-Ft</w:t>
      </w:r>
    </w:p>
    <w:p>
      <w:pPr>
        <w:spacing w:after="0" w:line="240" w:lineRule="auto"/>
      </w:pPr>
      <w:r>
        <w:t>inverteres hegesztőgép</w:t>
      </w:r>
      <w:r>
        <w:tab/>
      </w:r>
      <w:r>
        <w:tab/>
      </w:r>
      <w:r>
        <w:tab/>
        <w:t>1 db</w:t>
      </w:r>
      <w:r>
        <w:tab/>
      </w:r>
      <w:r>
        <w:tab/>
        <w:t xml:space="preserve">   46.619,-Ft</w:t>
      </w:r>
    </w:p>
    <w:p>
      <w:pPr>
        <w:spacing w:after="0" w:line="240" w:lineRule="auto"/>
      </w:pPr>
      <w:r>
        <w:t>akkus csavarbehajtó</w:t>
      </w:r>
      <w:r>
        <w:tab/>
      </w:r>
      <w:r>
        <w:tab/>
      </w:r>
      <w:r>
        <w:tab/>
        <w:t>1 db</w:t>
      </w:r>
      <w:r>
        <w:tab/>
      </w:r>
      <w:r>
        <w:tab/>
        <w:t>104.899,-Ft</w:t>
      </w:r>
    </w:p>
    <w:p>
      <w:pPr>
        <w:spacing w:after="0" w:line="240" w:lineRule="auto"/>
      </w:pPr>
      <w:r>
        <w:t>vésőkalapács</w:t>
      </w:r>
      <w:r>
        <w:tab/>
      </w:r>
      <w:r>
        <w:tab/>
      </w:r>
      <w:r>
        <w:tab/>
      </w:r>
      <w:r>
        <w:tab/>
        <w:t>1 db</w:t>
      </w:r>
      <w:r>
        <w:tab/>
      </w:r>
      <w:r>
        <w:tab/>
        <w:t>179.901,-Ft</w:t>
      </w:r>
    </w:p>
    <w:p>
      <w:pPr>
        <w:spacing w:after="0" w:line="240" w:lineRule="auto"/>
      </w:pPr>
      <w:r>
        <w:t>fúrógép</w:t>
      </w:r>
      <w:r>
        <w:tab/>
      </w:r>
      <w:r>
        <w:tab/>
      </w:r>
      <w:r>
        <w:tab/>
      </w:r>
      <w:r>
        <w:tab/>
      </w:r>
      <w:r>
        <w:tab/>
        <w:t>1 db</w:t>
      </w:r>
      <w:r>
        <w:tab/>
      </w:r>
      <w:r>
        <w:tab/>
        <w:t xml:space="preserve">   52.901,-Ft</w:t>
      </w:r>
    </w:p>
    <w:p>
      <w:pPr>
        <w:spacing w:after="0" w:line="240" w:lineRule="auto"/>
      </w:pPr>
      <w:r>
        <w:t>keverőgép tartozékokkal</w:t>
      </w:r>
      <w:r>
        <w:tab/>
      </w:r>
      <w:r>
        <w:tab/>
        <w:t>1 db</w:t>
      </w:r>
      <w:r>
        <w:tab/>
      </w:r>
      <w:r>
        <w:tab/>
        <w:t xml:space="preserve">   99.157,-Ft</w:t>
      </w:r>
    </w:p>
    <w:p>
      <w:pPr>
        <w:spacing w:after="0" w:line="240" w:lineRule="auto"/>
      </w:pPr>
      <w:r>
        <w:t>benzinmotoros ágvágó</w:t>
      </w:r>
      <w:r>
        <w:tab/>
      </w:r>
      <w:r>
        <w:tab/>
      </w:r>
      <w:r>
        <w:tab/>
        <w:t>1 db</w:t>
      </w:r>
      <w:r>
        <w:tab/>
      </w:r>
      <w:r>
        <w:tab/>
        <w:t>150.001,-Ft</w:t>
      </w:r>
    </w:p>
    <w:p>
      <w:pPr>
        <w:spacing w:after="0" w:line="240" w:lineRule="auto"/>
      </w:pPr>
      <w:r>
        <w:t>betonkeverő</w:t>
      </w:r>
      <w:r>
        <w:tab/>
      </w:r>
      <w:r>
        <w:tab/>
      </w:r>
      <w:r>
        <w:tab/>
      </w:r>
      <w:r>
        <w:tab/>
        <w:t>1 db</w:t>
      </w:r>
      <w:r>
        <w:tab/>
      </w:r>
      <w:r>
        <w:tab/>
        <w:t>177.900,-Ft</w:t>
      </w:r>
    </w:p>
    <w:p>
      <w:pPr>
        <w:spacing w:after="0" w:line="240" w:lineRule="auto"/>
      </w:pPr>
      <w:r>
        <w:t>vizes csempevágógép</w:t>
      </w:r>
      <w:r>
        <w:tab/>
      </w:r>
      <w:r>
        <w:tab/>
      </w:r>
      <w:r>
        <w:tab/>
        <w:t>1 db</w:t>
      </w:r>
      <w:r>
        <w:tab/>
      </w:r>
      <w:r>
        <w:tab/>
        <w:t xml:space="preserve">   95.250,-Ft</w:t>
      </w:r>
    </w:p>
    <w:p>
      <w:pPr>
        <w:spacing w:after="0" w:line="240" w:lineRule="auto"/>
      </w:pPr>
      <w:r>
        <w:t>varrógép (szövödébe)</w:t>
      </w:r>
      <w:r>
        <w:tab/>
      </w:r>
      <w:r>
        <w:tab/>
      </w:r>
      <w:r>
        <w:tab/>
        <w:t>1 db</w:t>
      </w:r>
      <w:r>
        <w:tab/>
      </w:r>
      <w:r>
        <w:tab/>
        <w:t xml:space="preserve">   86.157,-Ft</w:t>
      </w:r>
    </w:p>
    <w:p>
      <w:pPr>
        <w:spacing w:after="0" w:line="360" w:lineRule="auto"/>
      </w:pPr>
      <w:r>
        <w:t xml:space="preserve">              </w:t>
      </w:r>
    </w:p>
    <w:p>
      <w:pPr>
        <w:spacing w:after="0" w:line="360" w:lineRule="auto"/>
        <w:rPr>
          <w:b/>
          <w:bCs/>
        </w:rPr>
      </w:pPr>
    </w:p>
    <w:p>
      <w:pPr>
        <w:spacing w:after="0" w:line="360" w:lineRule="auto"/>
        <w:jc w:val="center"/>
      </w:pPr>
      <w:r>
        <w:rPr>
          <w:b/>
          <w:bCs/>
        </w:rPr>
        <w:t>A 2018-as év közfoglalkoztatási program létszám megoszlása végzett tevékenység szerint:</w:t>
      </w:r>
    </w:p>
    <w:p>
      <w:pPr>
        <w:spacing w:after="0" w:line="240" w:lineRule="auto"/>
      </w:pPr>
      <w:r>
        <w:t>-kertészet, növénytermesztés</w:t>
      </w:r>
      <w:r>
        <w:tab/>
      </w:r>
      <w:r>
        <w:tab/>
        <w:t>20-30 fő</w:t>
      </w:r>
    </w:p>
    <w:p>
      <w:pPr>
        <w:spacing w:after="0" w:line="240" w:lineRule="auto"/>
      </w:pPr>
      <w:r>
        <w:t>-állattartás</w:t>
      </w:r>
      <w:r>
        <w:tab/>
        <w:t xml:space="preserve">                                    </w:t>
      </w:r>
      <w:r>
        <w:tab/>
        <w:t>2-4 fő</w:t>
      </w:r>
    </w:p>
    <w:p>
      <w:pPr>
        <w:spacing w:after="0" w:line="240" w:lineRule="auto"/>
      </w:pPr>
      <w:r>
        <w:t xml:space="preserve">-biobrikett gyártás                           </w:t>
      </w:r>
      <w:r>
        <w:tab/>
        <w:t>2-3 fő</w:t>
      </w:r>
    </w:p>
    <w:p>
      <w:pPr>
        <w:spacing w:after="0" w:line="240" w:lineRule="auto"/>
      </w:pPr>
      <w:r>
        <w:t xml:space="preserve">-egyéb betonelemek gyártása     </w:t>
      </w:r>
      <w:r>
        <w:tab/>
        <w:t>4-6 fő</w:t>
      </w:r>
    </w:p>
    <w:p>
      <w:pPr>
        <w:spacing w:after="0" w:line="240" w:lineRule="auto"/>
      </w:pPr>
      <w:r>
        <w:t xml:space="preserve">-seprűkötés                         </w:t>
      </w:r>
      <w:r>
        <w:tab/>
      </w:r>
      <w:r>
        <w:tab/>
        <w:t>4-6 fő</w:t>
      </w:r>
    </w:p>
    <w:p>
      <w:pPr>
        <w:spacing w:after="0" w:line="240" w:lineRule="auto"/>
      </w:pPr>
      <w:r>
        <w:t xml:space="preserve">-drótfonás                             </w:t>
      </w:r>
      <w:r>
        <w:tab/>
      </w:r>
      <w:r>
        <w:tab/>
        <w:t>3 fő</w:t>
      </w:r>
    </w:p>
    <w:p>
      <w:pPr>
        <w:spacing w:after="0" w:line="240" w:lineRule="auto"/>
      </w:pPr>
      <w:r>
        <w:t xml:space="preserve">-rongyszőnyeg szövése  </w:t>
      </w:r>
      <w:r>
        <w:tab/>
      </w:r>
      <w:r>
        <w:tab/>
        <w:t>4 fő</w:t>
      </w:r>
    </w:p>
    <w:p>
      <w:pPr>
        <w:spacing w:after="0" w:line="240" w:lineRule="auto"/>
        <w:jc w:val="both"/>
      </w:pPr>
      <w:r>
        <w:t>-utak karbantartása, rendezvények lebonyolításában részvétel, parkok, temetők, közterületek karbantartása, utcai hulladékbegyűjtés, járdaépítés stb. változó létszámmal, feladat függvényében.</w:t>
      </w:r>
    </w:p>
    <w:p>
      <w:pPr>
        <w:spacing w:after="0" w:line="360" w:lineRule="auto"/>
      </w:pPr>
      <w:r>
        <w:t xml:space="preserve">        </w:t>
      </w:r>
    </w:p>
    <w:p>
      <w:pPr>
        <w:spacing w:after="0" w:line="360" w:lineRule="auto"/>
      </w:pPr>
    </w:p>
    <w:p>
      <w:pPr>
        <w:spacing w:after="0" w:line="360" w:lineRule="auto"/>
      </w:pPr>
      <w:r>
        <w:t xml:space="preserve">               </w:t>
      </w:r>
    </w:p>
    <w:p>
      <w:pPr>
        <w:spacing w:after="0" w:line="360" w:lineRule="auto"/>
        <w:rPr>
          <w:b/>
        </w:rPr>
      </w:pPr>
      <w:r>
        <w:rPr>
          <w:b/>
        </w:rPr>
        <w:t>Tisztelt Képviselő-testület!</w:t>
      </w:r>
    </w:p>
    <w:p>
      <w:pPr>
        <w:spacing w:after="0" w:line="360" w:lineRule="auto"/>
      </w:pPr>
    </w:p>
    <w:p>
      <w:pPr>
        <w:spacing w:after="0" w:line="360" w:lineRule="auto"/>
        <w:jc w:val="both"/>
      </w:pPr>
      <w:r>
        <w:t xml:space="preserve">A 2018-as évről összességében elmondható, hogy a közfoglalkoztatási program az elvárásoknak megfelelően teljesítette feladatát. Eredményesen zártuk az évet, mely egyebek mellett annak is köszönhető, hogy az alapberuházások minden tevékenység tekintetében korábban megtörténtek </w:t>
      </w:r>
      <w:r>
        <w:lastRenderedPageBreak/>
        <w:t>(eszközbeszerzések, tároló- és gyártó színek kialakítása, kertészetben támrendszer és öntözés kialakítása, állattartó létesítmények megléte, stb.), így ezek fenntartásával illetve fejlesztésével tartható volt a megszokott előállítás, termelés. A szakember hiány okozott fennakadásokat, de lényegében szinte minden közfoglalkoztatásra tervezett és vállalt feladat megvalósult. Természetesen ebben az eredményben fontos tényező az is, hogy a bér és járulék költségek sem terhelik az Önkormányzatot, a támogatott dologi kiadások mellett.</w:t>
      </w:r>
    </w:p>
    <w:p>
      <w:pPr>
        <w:spacing w:after="0" w:line="360" w:lineRule="auto"/>
        <w:jc w:val="both"/>
      </w:pPr>
      <w:r>
        <w:t>A cirok jelentős része saját felhasználásra kerül, a seprűkötés alapanyagaként.  A gabonafélék közepes termést hoztak, de a bérelt földjeink távolsága csak a gabonatermesztést teszi gazdaságossá. Az NFA-tól használatra kapott földterületek szerződése lejárt 2018-ban, a betakarításokat követően azokat a továbbiakban nem használja az Önkormányzat, a növénytermesztést saját területeken végezzük.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t>A közfoglalkoztatottak hozzáállása az elvárásoknak megfelelő volt, lelkiismeretesen elvégezték a rájuk bízott feladatot. Ez is hozzásegített egy eredményes év lezárásához.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t>A közfoglalkoztatásban keletkezett eredményt vissza kell forgatnunk a közfoglalkoztatásba, ezért 2018. év végén beszereztünk egy pótkocsira szerelhető, VD 440/25 típusú lombszívó berendezést 1.498.600,-Ft bruttó áron. Ez egy négyütemű, léghűtéses, 6 késes, 165 kg-os eszköz, mely nem csak felszívja, hanem a beépített törőlapát segítségével aprítja is a hulladékot.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</w:p>
    <w:p>
      <w:pPr>
        <w:spacing w:after="0" w:line="360" w:lineRule="auto"/>
        <w:jc w:val="center"/>
        <w:rPr>
          <w:b/>
        </w:rPr>
      </w:pPr>
      <w:r>
        <w:rPr>
          <w:b/>
        </w:rPr>
        <w:t>A 2019/2020. évi közfoglalkoztatásról elöljáróban: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t>A tervezéseket gyors ütemben kellett végre hajtani, bizonyos megváltozott feltételek mellett. Kisebb létszámmal (80 fő) terveztünk a korábbi évekhez képezt, hiszen szerencsére jelentős számban tudtak munkahelyeken elhelyezkedni a környező településeken a korábbi foglalkoztatottjaink. A létszám csökkenéssel arányosan kevesebb lehet csak a dologi kiadásunk is, maximum a bér-járulék költség 10%-a az értékteremtő foglalkoztatásnál és 5%-a a hagyományos hosszabb időtartamú foglalkoztatás esetében.</w:t>
      </w:r>
    </w:p>
    <w:p>
      <w:pPr>
        <w:spacing w:after="0" w:line="360" w:lineRule="auto"/>
        <w:jc w:val="both"/>
      </w:pPr>
      <w:r>
        <w:t>Az idei évben a kertészet hangsúlyos szerepet kap a belterületi utak állapotjavítása mellett. Természetesen folytatódnak a megszokott tevékenységek (seprűkötés, szőnyegszövés, kerítés drótfonat készítés, stb.), közterületeink tisztaságára és rendezettségére továbbra is ugyan úgy gondot fordítunk. Az intézmények karbantartása továbbra is feladatunk, akárcsak a rendezvényekkel kapcsolatos műszaki feladatok.</w:t>
      </w:r>
    </w:p>
    <w:p>
      <w:pPr>
        <w:spacing w:after="0" w:line="360" w:lineRule="auto"/>
        <w:jc w:val="both"/>
      </w:pPr>
      <w:r>
        <w:t>Idei évben is kívánunk beszerezni szerszámokat, eszközöket, de a felhalmozás elkerülése érdekében csak olyanokat, amelyek feltétlenül szükségesek.</w:t>
      </w:r>
    </w:p>
    <w:p>
      <w:pPr>
        <w:spacing w:after="0" w:line="360" w:lineRule="auto"/>
        <w:jc w:val="both"/>
      </w:pPr>
      <w:r>
        <w:t>2019/2020. évre tervezett költségvetés már a Foglalkoztatási Osztályon van, idén már feléjük is mindent elektronikusan kell küldeni. Várjuk a támogató döntést, hogy aláírásra kerüljön a Támogatási Szerződés.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t>Megnevezés</w:t>
      </w:r>
      <w:r>
        <w:tab/>
      </w:r>
      <w:r>
        <w:tab/>
      </w:r>
      <w:r>
        <w:tab/>
      </w:r>
      <w:r>
        <w:tab/>
        <w:t xml:space="preserve">értékteremtő fogl. </w:t>
      </w:r>
      <w:r>
        <w:tab/>
      </w:r>
      <w:r>
        <w:tab/>
      </w:r>
      <w:r>
        <w:tab/>
        <w:t>hagyományos fogl.</w:t>
      </w:r>
    </w:p>
    <w:p>
      <w:pPr>
        <w:pBdr>
          <w:bottom w:val="single" w:sz="4" w:space="1" w:color="auto"/>
        </w:pBdr>
        <w:spacing w:after="0" w:line="360" w:lineRule="auto"/>
        <w:ind w:left="2832" w:firstLine="708"/>
        <w:jc w:val="both"/>
      </w:pPr>
      <w:r>
        <w:t>bruttó ktg.</w:t>
      </w:r>
      <w:r>
        <w:tab/>
      </w:r>
      <w:r>
        <w:tab/>
      </w:r>
      <w:r>
        <w:tab/>
      </w:r>
      <w:r>
        <w:tab/>
        <w:t>bruttó ktg.</w:t>
      </w:r>
    </w:p>
    <w:p>
      <w:pPr>
        <w:spacing w:after="0" w:line="360" w:lineRule="auto"/>
        <w:jc w:val="both"/>
      </w:pPr>
    </w:p>
    <w:p>
      <w:pPr>
        <w:spacing w:after="0" w:line="360" w:lineRule="auto"/>
        <w:jc w:val="both"/>
      </w:pPr>
      <w:r>
        <w:t>Munka- és védőeszköz, védőital:</w:t>
      </w:r>
      <w:r>
        <w:tab/>
        <w:t>1.505.331,-Ft</w:t>
      </w:r>
      <w:r>
        <w:tab/>
      </w:r>
      <w:r>
        <w:tab/>
      </w:r>
      <w:r>
        <w:tab/>
      </w:r>
      <w:r>
        <w:tab/>
        <w:t xml:space="preserve">   542.798,-Ft</w:t>
      </w:r>
      <w:r>
        <w:tab/>
      </w:r>
    </w:p>
    <w:p>
      <w:pPr>
        <w:spacing w:after="0" w:line="360" w:lineRule="auto"/>
        <w:jc w:val="both"/>
      </w:pPr>
      <w:r>
        <w:t xml:space="preserve">Működési célú anyagktg. </w:t>
      </w:r>
      <w:r>
        <w:tab/>
      </w:r>
      <w:r>
        <w:tab/>
        <w:t>4.590.765,-Ft</w:t>
      </w:r>
      <w:r>
        <w:tab/>
      </w:r>
      <w:r>
        <w:tab/>
      </w:r>
      <w:r>
        <w:tab/>
      </w:r>
      <w:r>
        <w:tab/>
      </w:r>
      <w:r>
        <w:tab/>
        <w:t>0,-Ft</w:t>
      </w:r>
    </w:p>
    <w:p>
      <w:pPr>
        <w:spacing w:after="0" w:line="360" w:lineRule="auto"/>
        <w:jc w:val="both"/>
      </w:pPr>
      <w:r>
        <w:t>Egyéb működési célú</w:t>
      </w:r>
    </w:p>
    <w:p>
      <w:pPr>
        <w:spacing w:after="0" w:line="360" w:lineRule="auto"/>
        <w:jc w:val="both"/>
      </w:pPr>
      <w:r>
        <w:t xml:space="preserve">   anyagktg. (gép, berend.,)</w:t>
      </w:r>
      <w:r>
        <w:tab/>
      </w:r>
      <w:r>
        <w:tab/>
        <w:t xml:space="preserve">   861.314,-Ft</w:t>
      </w:r>
      <w:r>
        <w:tab/>
      </w:r>
      <w:r>
        <w:tab/>
      </w:r>
      <w:r>
        <w:tab/>
      </w:r>
      <w:r>
        <w:tab/>
      </w:r>
      <w:r>
        <w:tab/>
        <w:t>0,-Ft</w:t>
      </w:r>
    </w:p>
    <w:p>
      <w:pPr>
        <w:pBdr>
          <w:top w:val="single" w:sz="4" w:space="1" w:color="auto"/>
        </w:pBdr>
        <w:spacing w:after="0" w:line="360" w:lineRule="auto"/>
        <w:jc w:val="both"/>
        <w:rPr>
          <w:b/>
        </w:rPr>
      </w:pPr>
      <w:r>
        <w:rPr>
          <w:b/>
        </w:rPr>
        <w:t>Összesen: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6.957.410,-Ft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542.798,-Ft</w:t>
      </w:r>
      <w:r>
        <w:rPr>
          <w:b/>
        </w:rPr>
        <w:tab/>
      </w: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  <w:rPr>
          <w:b/>
        </w:rPr>
      </w:pPr>
      <w:r>
        <w:rPr>
          <w:b/>
        </w:rPr>
        <w:t>Kérem a Tisztelt Képviselő-testületet, hogy fentieket vitassák meg, előterjesztésemet fogadják el.</w:t>
      </w:r>
    </w:p>
    <w:p>
      <w:pPr>
        <w:spacing w:after="0" w:line="360" w:lineRule="auto"/>
      </w:pPr>
    </w:p>
    <w:p>
      <w:pPr>
        <w:spacing w:after="0" w:line="360" w:lineRule="auto"/>
      </w:pPr>
      <w:r>
        <w:t>Csorvás, 2019. február  22.</w:t>
      </w:r>
    </w:p>
    <w:p>
      <w:pPr>
        <w:spacing w:after="0" w:line="360" w:lineRule="auto"/>
      </w:pPr>
    </w:p>
    <w:p>
      <w:pPr>
        <w:spacing w:after="0" w:line="360" w:lineRule="auto"/>
        <w:ind w:left="5664" w:firstLine="708"/>
      </w:pPr>
      <w:r>
        <w:t>Baráth Lajos</w:t>
      </w:r>
    </w:p>
    <w:p>
      <w:pPr>
        <w:spacing w:after="0" w:line="360" w:lineRule="auto"/>
        <w:ind w:left="5664" w:firstLine="708"/>
      </w:pPr>
      <w:r>
        <w:t>polgármester</w:t>
      </w: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068477"/>
      <w:docPartObj>
        <w:docPartGallery w:val="Page Numbers (Bottom of Page)"/>
        <w:docPartUnique/>
      </w:docPartObj>
    </w:sdtPr>
    <w:sdtContent>
      <w:p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188C1-1586-48BD-A266-A25112D0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8114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Felhasználó</cp:lastModifiedBy>
  <cp:revision>2</cp:revision>
  <dcterms:created xsi:type="dcterms:W3CDTF">2019-02-25T09:06:00Z</dcterms:created>
  <dcterms:modified xsi:type="dcterms:W3CDTF">2019-02-25T09:06:00Z</dcterms:modified>
</cp:coreProperties>
</file>